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CC4E4E"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11396B" w:rsidRDefault="00CC4E4E" w:rsidP="0011396B">
            <w:pPr>
              <w:pStyle w:val="Heading1NoNumber"/>
              <w:spacing w:before="300" w:after="120"/>
              <w:ind w:right="710"/>
              <w:jc w:val="center"/>
              <w:rPr>
                <w:b w:val="0"/>
                <w:sz w:val="26"/>
                <w:szCs w:val="26"/>
              </w:rPr>
            </w:pPr>
            <w:r w:rsidRPr="0011396B">
              <w:rPr>
                <w:sz w:val="26"/>
                <w:szCs w:val="26"/>
              </w:rPr>
              <w:t>Statement of Significance</w:t>
            </w:r>
          </w:p>
          <w:p w14:paraId="3CD45CCE" w14:textId="35E053C6" w:rsidR="0029519F" w:rsidRPr="00CC4E4E" w:rsidRDefault="0011396B" w:rsidP="0011396B">
            <w:pPr>
              <w:pStyle w:val="Heading1NoNumber"/>
              <w:spacing w:before="120" w:after="300"/>
              <w:ind w:right="710"/>
              <w:jc w:val="center"/>
              <w:rPr>
                <w:sz w:val="28"/>
              </w:rPr>
            </w:pPr>
            <w:proofErr w:type="spellStart"/>
            <w:r w:rsidRPr="0011396B">
              <w:rPr>
                <w:sz w:val="26"/>
                <w:szCs w:val="26"/>
              </w:rPr>
              <w:t>Fitwear</w:t>
            </w:r>
            <w:proofErr w:type="spellEnd"/>
            <w:r w:rsidRPr="0011396B">
              <w:rPr>
                <w:sz w:val="26"/>
                <w:szCs w:val="26"/>
              </w:rPr>
              <w:t xml:space="preserve"> Hosiery Factory (former) - 11 Thomas Street, Brunswick</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B744157">
            <wp:simplePos x="0" y="0"/>
            <wp:positionH relativeFrom="margin">
              <wp:posOffset>5249545</wp:posOffset>
            </wp:positionH>
            <wp:positionV relativeFrom="page">
              <wp:posOffset>660400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273ED7EC" w:rsidR="0029519F" w:rsidRDefault="0011396B" w:rsidP="00844C62">
            <w:pPr>
              <w:spacing w:before="0" w:after="0"/>
              <w:cnfStyle w:val="100000000000" w:firstRow="1" w:lastRow="0" w:firstColumn="0" w:lastColumn="0" w:oddVBand="0" w:evenVBand="0" w:oddHBand="0" w:evenHBand="0" w:firstRowFirstColumn="0" w:firstRowLastColumn="0" w:lastRowFirstColumn="0" w:lastRowLastColumn="0"/>
            </w:pPr>
            <w:bookmarkStart w:id="0" w:name="_GoBack"/>
            <w:proofErr w:type="spellStart"/>
            <w:r w:rsidRPr="0011396B">
              <w:t>Fitwear</w:t>
            </w:r>
            <w:proofErr w:type="spellEnd"/>
            <w:r w:rsidRPr="0011396B">
              <w:t xml:space="preserve"> Hosiery Factory (former) - 11 Thomas Street, Brunswick</w:t>
            </w:r>
            <w:bookmarkEnd w:id="0"/>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71224CCC" w:rsidR="00844C62" w:rsidRDefault="00B605B4" w:rsidP="00844C62">
            <w:pPr>
              <w:spacing w:after="0"/>
              <w:cnfStyle w:val="000000000000" w:firstRow="0" w:lastRow="0" w:firstColumn="0" w:lastColumn="0" w:oddVBand="0" w:evenVBand="0" w:oddHBand="0" w:evenHBand="0" w:firstRowFirstColumn="0" w:firstRowLastColumn="0" w:lastRowFirstColumn="0" w:lastRowLastColumn="0"/>
            </w:pPr>
            <w:r>
              <w:t>HO55</w:t>
            </w:r>
            <w:r w:rsidR="0011396B">
              <w:t>7</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844C62" w14:paraId="7A1E5D78" w14:textId="77777777" w:rsidTr="00B30D4A">
        <w:tc>
          <w:tcPr>
            <w:cnfStyle w:val="001000000000" w:firstRow="0" w:lastRow="0" w:firstColumn="1" w:lastColumn="0" w:oddVBand="0" w:evenVBand="0" w:oddHBand="0" w:evenHBand="0" w:firstRowFirstColumn="0" w:firstRowLastColumn="0" w:lastRowFirstColumn="0" w:lastRowLastColumn="0"/>
            <w:tcW w:w="9184" w:type="dxa"/>
          </w:tcPr>
          <w:p w14:paraId="02C5D238" w14:textId="66CB6622" w:rsidR="00844C62" w:rsidRPr="00456F23" w:rsidRDefault="0011396B" w:rsidP="00B30D4A">
            <w:pPr>
              <w:jc w:val="center"/>
              <w:rPr>
                <w:i/>
                <w:color w:val="FF0000"/>
              </w:rPr>
            </w:pPr>
            <w:r>
              <w:rPr>
                <w:noProof/>
                <w:lang w:val="en-US"/>
              </w:rPr>
              <w:drawing>
                <wp:inline distT="0" distB="0" distL="0" distR="0" wp14:anchorId="241A06A3" wp14:editId="157D5E5B">
                  <wp:extent cx="3362400" cy="2520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0EF524A5" w:rsidR="00456F23" w:rsidRPr="00456F23" w:rsidRDefault="0011396B" w:rsidP="00844C62">
            <w:pPr>
              <w:jc w:val="center"/>
              <w:rPr>
                <w:i/>
                <w:color w:val="FF0000"/>
              </w:rPr>
            </w:pPr>
            <w:r>
              <w:rPr>
                <w:i/>
                <w:noProof/>
                <w:color w:val="FF0000"/>
              </w:rPr>
              <w:drawing>
                <wp:inline distT="0" distB="0" distL="0" distR="0" wp14:anchorId="6D8B7474" wp14:editId="145A66DB">
                  <wp:extent cx="4913522" cy="3472151"/>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18668" cy="3475788"/>
                          </a:xfrm>
                          <a:prstGeom prst="rect">
                            <a:avLst/>
                          </a:prstGeom>
                          <a:noFill/>
                          <a:ln>
                            <a:noFill/>
                          </a:ln>
                        </pic:spPr>
                      </pic:pic>
                    </a:graphicData>
                  </a:graphic>
                </wp:inline>
              </w:drawing>
            </w:r>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lastRenderedPageBreak/>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5FC7C500" w14:textId="77777777" w:rsidR="0011396B" w:rsidRDefault="0011396B" w:rsidP="0011396B">
            <w:pPr>
              <w:rPr>
                <w:i/>
              </w:rPr>
            </w:pPr>
            <w:r w:rsidRPr="0022662A">
              <w:rPr>
                <w:i/>
              </w:rPr>
              <w:t>What is significant?</w:t>
            </w:r>
          </w:p>
          <w:p w14:paraId="0DDD8332" w14:textId="77777777" w:rsidR="0011396B" w:rsidRDefault="0011396B" w:rsidP="0011396B">
            <w:pPr>
              <w:rPr>
                <w:iCs/>
              </w:rPr>
            </w:pPr>
            <w:r>
              <w:rPr>
                <w:iCs/>
              </w:rPr>
              <w:t>The 1912 and 1930s portions of 11 Thomas Street, Brunswick (otherwise known as ‘</w:t>
            </w:r>
            <w:proofErr w:type="spellStart"/>
            <w:r>
              <w:t>Fitwear</w:t>
            </w:r>
            <w:proofErr w:type="spellEnd"/>
            <w:r>
              <w:t xml:space="preserve"> Hosiery Factory (former))’</w:t>
            </w:r>
            <w:r>
              <w:rPr>
                <w:iCs/>
              </w:rPr>
              <w:t>, fronting:</w:t>
            </w:r>
          </w:p>
          <w:p w14:paraId="05FEC1C0" w14:textId="77777777" w:rsidR="0011396B" w:rsidRDefault="0011396B" w:rsidP="0011396B">
            <w:pPr>
              <w:pStyle w:val="ListBullet"/>
            </w:pPr>
            <w:r>
              <w:t xml:space="preserve">Albert Street, </w:t>
            </w:r>
          </w:p>
          <w:p w14:paraId="195B9927" w14:textId="77777777" w:rsidR="0011396B" w:rsidRDefault="0011396B" w:rsidP="0011396B">
            <w:pPr>
              <w:pStyle w:val="ListBullet"/>
            </w:pPr>
            <w:r>
              <w:t>the southern end of Thomas Street and</w:t>
            </w:r>
          </w:p>
          <w:p w14:paraId="6A0F1BB2" w14:textId="77777777" w:rsidR="0011396B" w:rsidRDefault="0011396B" w:rsidP="0011396B">
            <w:pPr>
              <w:pStyle w:val="ListBullet"/>
            </w:pPr>
            <w:r>
              <w:t xml:space="preserve">the southern end of the western laneway, </w:t>
            </w:r>
          </w:p>
          <w:p w14:paraId="60A67426" w14:textId="77777777" w:rsidR="0011396B" w:rsidRDefault="0011396B" w:rsidP="0011396B">
            <w:pPr>
              <w:pStyle w:val="ListBullet"/>
              <w:numPr>
                <w:ilvl w:val="0"/>
                <w:numId w:val="0"/>
              </w:numPr>
            </w:pPr>
            <w:r>
              <w:t xml:space="preserve">are significant. The form and style of the elevations are significant as well as a saw tooth roof, </w:t>
            </w:r>
            <w:r w:rsidRPr="001267FE">
              <w:t>sign above</w:t>
            </w:r>
            <w:r>
              <w:t xml:space="preserve"> the Albert Street parapet</w:t>
            </w:r>
            <w:r w:rsidRPr="001267FE">
              <w:t xml:space="preserve"> which </w:t>
            </w:r>
            <w:r>
              <w:t>reads</w:t>
            </w:r>
            <w:r w:rsidRPr="001267FE">
              <w:t xml:space="preserve"> ‘HOSIERY MILLS’</w:t>
            </w:r>
            <w:r>
              <w:t xml:space="preserve"> and the metal and painted lettering on the parapet of the Thomas Street elevation which reads ‘FITWARE HOSIERY MILLS’. The modern signage and interiors are not significant.</w:t>
            </w:r>
          </w:p>
          <w:p w14:paraId="6CC2B2A3" w14:textId="77777777" w:rsidR="0011396B" w:rsidRDefault="0011396B" w:rsidP="0011396B">
            <w:pPr>
              <w:rPr>
                <w:i/>
              </w:rPr>
            </w:pPr>
            <w:r w:rsidRPr="0022662A">
              <w:rPr>
                <w:i/>
              </w:rPr>
              <w:t>How is it significant?</w:t>
            </w:r>
          </w:p>
          <w:p w14:paraId="044C1972" w14:textId="77777777" w:rsidR="0011396B" w:rsidRDefault="0011396B" w:rsidP="0011396B">
            <w:pPr>
              <w:rPr>
                <w:iCs/>
              </w:rPr>
            </w:pPr>
            <w:r>
              <w:rPr>
                <w:iCs/>
              </w:rPr>
              <w:t xml:space="preserve">The </w:t>
            </w:r>
            <w:proofErr w:type="spellStart"/>
            <w:r>
              <w:t>Fitwear</w:t>
            </w:r>
            <w:proofErr w:type="spellEnd"/>
            <w:r>
              <w:t xml:space="preserve"> Hosiery Factory (former) </w:t>
            </w:r>
            <w:r>
              <w:rPr>
                <w:iCs/>
              </w:rPr>
              <w:t>is of local historical, aesthetic and associative significance, and has rarity value, to the City of Moreland.</w:t>
            </w:r>
          </w:p>
          <w:p w14:paraId="7678D233" w14:textId="77777777" w:rsidR="0011396B" w:rsidRDefault="0011396B" w:rsidP="0011396B">
            <w:pPr>
              <w:rPr>
                <w:i/>
              </w:rPr>
            </w:pPr>
            <w:r w:rsidRPr="0022662A">
              <w:rPr>
                <w:i/>
              </w:rPr>
              <w:t>Why is it significant?</w:t>
            </w:r>
          </w:p>
          <w:p w14:paraId="1424D9AE" w14:textId="77777777" w:rsidR="0011396B" w:rsidRDefault="0011396B" w:rsidP="0011396B">
            <w:r w:rsidRPr="00DE3335">
              <w:t>The</w:t>
            </w:r>
            <w:r>
              <w:t xml:space="preserve"> </w:t>
            </w:r>
            <w:proofErr w:type="spellStart"/>
            <w:r>
              <w:t>Fitwear</w:t>
            </w:r>
            <w:proofErr w:type="spellEnd"/>
            <w:r>
              <w:t xml:space="preserve"> Hosiery Factory (former) is historically significant as one of the earliest textile factories in the City of Moreland, and one of very few established prior to the interwar years. It was then one of several textile manufacturing sites in the area during the interwar years when Brunswick and Coburg were at the centre of the Australian hosiery industry. The subject site was used for manufacturing purposes for over 100 years, with this function coming to an end in 2016. (Criterion A)</w:t>
            </w:r>
          </w:p>
          <w:p w14:paraId="64BF9218" w14:textId="77777777" w:rsidR="0011396B" w:rsidRDefault="0011396B" w:rsidP="0011396B">
            <w:proofErr w:type="spellStart"/>
            <w:r>
              <w:t>Fitwear</w:t>
            </w:r>
            <w:proofErr w:type="spellEnd"/>
            <w:r>
              <w:t xml:space="preserve"> Hosiery Factory (former) is rare as one of the earliest examples of textile factories in the City of </w:t>
            </w:r>
            <w:r w:rsidRPr="00390555">
              <w:t>Moreland</w:t>
            </w:r>
            <w:r>
              <w:t>, with elements of both 1912 and 1930s construction remaining. (Criterion B)</w:t>
            </w:r>
          </w:p>
          <w:p w14:paraId="2454912A" w14:textId="77777777" w:rsidR="0011396B" w:rsidRDefault="0011396B" w:rsidP="0011396B">
            <w:r>
              <w:t>The front façade on Albert Street and the matching elevation on the southern end of Thomas Street has aesthetic significance as a 1930s building with key detailing relating to this era. (Criterion E)</w:t>
            </w:r>
          </w:p>
          <w:p w14:paraId="432746D3" w14:textId="5B51C80E" w:rsidR="004D38C2" w:rsidRPr="0007678A" w:rsidRDefault="0011396B" w:rsidP="0011396B">
            <w:pPr>
              <w:rPr>
                <w:i/>
              </w:rPr>
            </w:pPr>
            <w:r w:rsidRPr="0007301F">
              <w:t>The place</w:t>
            </w:r>
            <w:r>
              <w:t xml:space="preserve"> was associated with </w:t>
            </w:r>
            <w:proofErr w:type="spellStart"/>
            <w:r>
              <w:t>Effren</w:t>
            </w:r>
            <w:proofErr w:type="spellEnd"/>
            <w:r>
              <w:t xml:space="preserve"> </w:t>
            </w:r>
            <w:proofErr w:type="spellStart"/>
            <w:r>
              <w:t>Yoffa</w:t>
            </w:r>
            <w:proofErr w:type="spellEnd"/>
            <w:r>
              <w:t xml:space="preserve"> of E. </w:t>
            </w:r>
            <w:proofErr w:type="spellStart"/>
            <w:r>
              <w:t>Yoffa</w:t>
            </w:r>
            <w:proofErr w:type="spellEnd"/>
            <w:r>
              <w:t xml:space="preserve"> Pty Ltd for 44 years before being purchased by Hilton Hosiery in 1956 who produced a large amount of Australia’s hosiery wear in the mid-late twentieth century. (Criterion H)</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even" r:id="rId11"/>
      <w:headerReference w:type="default" r:id="rId12"/>
      <w:footerReference w:type="even" r:id="rId13"/>
      <w:footerReference w:type="default" r:id="rId14"/>
      <w:headerReference w:type="first" r:id="rId15"/>
      <w:footerReference w:type="first" r:id="rId16"/>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7D39B" w14:textId="77777777" w:rsidR="00115ABB" w:rsidRPr="000D4EDE" w:rsidRDefault="00115ABB" w:rsidP="000D4EDE">
      <w:r>
        <w:separator/>
      </w:r>
    </w:p>
  </w:endnote>
  <w:endnote w:type="continuationSeparator" w:id="0">
    <w:p w14:paraId="320999F6" w14:textId="77777777" w:rsidR="00115ABB" w:rsidRPr="000D4EDE" w:rsidRDefault="00115ABB"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10C34" w14:textId="77777777" w:rsidR="009F6236" w:rsidRDefault="009F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F044" w14:textId="77777777" w:rsidR="009F6236" w:rsidRDefault="009F6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8FE2C" w14:textId="77777777" w:rsidR="00115ABB" w:rsidRPr="000D4EDE" w:rsidRDefault="00115ABB" w:rsidP="000D4EDE">
      <w:r>
        <w:separator/>
      </w:r>
    </w:p>
  </w:footnote>
  <w:footnote w:type="continuationSeparator" w:id="0">
    <w:p w14:paraId="0DB5F3D0" w14:textId="77777777" w:rsidR="00115ABB" w:rsidRPr="000D4EDE" w:rsidRDefault="00115ABB"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43627" w14:textId="77777777" w:rsidR="009F6236" w:rsidRDefault="009F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0852" w14:textId="77777777" w:rsidR="009F6236" w:rsidRPr="00C93D6E" w:rsidRDefault="009F6236" w:rsidP="009F6236">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DAF15" w14:textId="77777777" w:rsidR="009F6236" w:rsidRDefault="009F6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63CA"/>
    <w:rsid w:val="000B752A"/>
    <w:rsid w:val="000C143E"/>
    <w:rsid w:val="000C14D9"/>
    <w:rsid w:val="000C15C7"/>
    <w:rsid w:val="000D4EDE"/>
    <w:rsid w:val="000E2460"/>
    <w:rsid w:val="000E43AC"/>
    <w:rsid w:val="000E7136"/>
    <w:rsid w:val="000F1F15"/>
    <w:rsid w:val="00104B97"/>
    <w:rsid w:val="0011396B"/>
    <w:rsid w:val="00115ABB"/>
    <w:rsid w:val="00121C7F"/>
    <w:rsid w:val="00122472"/>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3093"/>
    <w:rsid w:val="00775366"/>
    <w:rsid w:val="00775AA0"/>
    <w:rsid w:val="00776EC2"/>
    <w:rsid w:val="007770FA"/>
    <w:rsid w:val="00777CDC"/>
    <w:rsid w:val="00791738"/>
    <w:rsid w:val="00791780"/>
    <w:rsid w:val="00792517"/>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9F6236"/>
    <w:rsid w:val="00A10DA6"/>
    <w:rsid w:val="00A14164"/>
    <w:rsid w:val="00A151E9"/>
    <w:rsid w:val="00A15DBB"/>
    <w:rsid w:val="00A22BBD"/>
    <w:rsid w:val="00A259F2"/>
    <w:rsid w:val="00A33802"/>
    <w:rsid w:val="00A37162"/>
    <w:rsid w:val="00A37E51"/>
    <w:rsid w:val="00A52C72"/>
    <w:rsid w:val="00A53690"/>
    <w:rsid w:val="00A62D31"/>
    <w:rsid w:val="00A63380"/>
    <w:rsid w:val="00A80C50"/>
    <w:rsid w:val="00A8274A"/>
    <w:rsid w:val="00A865C7"/>
    <w:rsid w:val="00A90B11"/>
    <w:rsid w:val="00A97E3B"/>
    <w:rsid w:val="00AA20A1"/>
    <w:rsid w:val="00AA41F2"/>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05B4"/>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0598"/>
    <w:rsid w:val="00C11B56"/>
    <w:rsid w:val="00C14E10"/>
    <w:rsid w:val="00C15D6C"/>
    <w:rsid w:val="00C16045"/>
    <w:rsid w:val="00C21E27"/>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0C709-2BB6-443F-83A5-1C355E45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2</cp:revision>
  <cp:lastPrinted>2020-06-02T03:05:00Z</cp:lastPrinted>
  <dcterms:created xsi:type="dcterms:W3CDTF">2021-03-01T00:46:00Z</dcterms:created>
  <dcterms:modified xsi:type="dcterms:W3CDTF">2021-03-01T00:46:00Z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